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ЗВІТ ПО КІЛЬКОСТІ ПУБЛІКАЦІЙ КАФЕДРИ АПОТ,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ПРОІНДЕКСОВАНИХ У НАУКОМЕТРИЧНИХ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БАЗАХ SCOPUS ТА WEB OF SCIENCE ЗА 2023-2024 РОКИ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3"/>
        <w:gridCol w:w="916"/>
        <w:gridCol w:w="916"/>
        <w:gridCol w:w="1457"/>
        <w:tblGridChange w:id="0">
          <w:tblGrid>
            <w:gridCol w:w="2643"/>
            <w:gridCol w:w="916"/>
            <w:gridCol w:w="916"/>
            <w:gridCol w:w="14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ВСЬОГО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SCOPUS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WEB OF SCIENCE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9"/>
        <w:gridCol w:w="4683"/>
        <w:gridCol w:w="5033"/>
        <w:tblGridChange w:id="0">
          <w:tblGrid>
            <w:gridCol w:w="809"/>
            <w:gridCol w:w="4683"/>
            <w:gridCol w:w="503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Scopus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https://doi.org/10.1201/9781003356189-4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https://doi.org/10.1201/9781003434269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https://doi.org/10.47839/ijc.22.3.3227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https://doi.org/10.1201/9781003438137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https://doi.org/10.32620/reks.2023.2.08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https://doi.org/10.1201/9781003429609-1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https://doi.org/10.1109/khpiweek61412.2023.10312863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https://doi.org/10.1201/9781032686745-1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https://doi.org/10.1109/idaacs58523.2023.10348885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https://doi.org/10.1201/9781003429609-7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https://doi.org/10.1109/ewdts59469.2023.10297037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https://doi.org/10.4324/9781032688305-22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https://doi.org/10.1109/dessert61349.2023.10416510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https://doi.org/10.1201/9781003429609-9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https://10.1109/MMA59144.2023.10317928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https://doi.org/10.1201/9781003438137-1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 10.1109/MMA59144.2023.10317904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https://doi.org/10.4324/9781032688305-1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https://doi.org/10.11591/ijra.v12i3.pp274-288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https://doi.org/10.4018/979-8-3693-6016-3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https://doi.org/10.1109/cadsm58174.2023.10076506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https://doi.org/10.1201/9781032642079-18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https://doi.org/10.1109/ewdts59469.2023.10297038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https://doi.org/10.1016/j.electacta.2023.143425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https://doi.org/10.1109/ewdts59469.2023.10297076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https://doi.org/10.11591/ijra.v13i3.pp293-306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https://doi.org/10.1109/ewdts59469.2023.10297032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https://doi.org/10.11591/ijra.v13i4.pp452-468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https://doi.org/10.1109/mma59144.2023.10317932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https://doi.org/10.23919/mixdes62605.2024.10614035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https://ceur-ws.org/Vol-3403/paper22.pdf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https://doi.org/10.1109/blackseacom61746.2024.10646231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highlight w:val="white"/>
                  <w:u w:val="single"/>
                  <w:rtl w:val="0"/>
                </w:rPr>
                <w:t xml:space="preserve">https://doi.org/10.1007/978-3-031-71804-5_3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ІТОГ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no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no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3"/>
        <w:gridCol w:w="3972"/>
        <w:gridCol w:w="4121"/>
        <w:tblGridChange w:id="0">
          <w:tblGrid>
            <w:gridCol w:w="1083"/>
            <w:gridCol w:w="3972"/>
            <w:gridCol w:w="412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https://doi.org/10.15588/1607-3274-2023-2-5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https://doi.org/10.15588/1607-3274-2024-1-6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https://doi.org/10.1007/s10479-021-04417-1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https://doi.org/10.15588/1607-3274-2024-1-15 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https://doi.org/10.15588/1607-3274-2023-4-5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https://doi.org/10.15588/1607-3274-2024-4-16 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https://doi.org/10.15588/1607-3274-2024-4-18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ІТОГ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993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39EE"/>
    <w:pPr>
      <w:spacing w:after="200" w:line="276" w:lineRule="auto"/>
    </w:pPr>
    <w:rPr>
      <w:lang w:val="uk-UA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1" w:customStyle="1">
    <w:name w:val="Заголовок1 для методи"/>
    <w:basedOn w:val="BodyText"/>
    <w:link w:val="10"/>
    <w:uiPriority w:val="99"/>
    <w:rsid w:val="007B109C"/>
    <w:pPr>
      <w:keepNext w:val="1"/>
      <w:tabs>
        <w:tab w:val="num" w:pos="0"/>
      </w:tabs>
      <w:suppressAutoHyphens w:val="1"/>
      <w:spacing w:after="0" w:line="336" w:lineRule="exact"/>
      <w:jc w:val="center"/>
      <w:outlineLvl w:val="0"/>
    </w:pPr>
    <w:rPr>
      <w:rFonts w:ascii="Times New Roman" w:eastAsia="Times New Roman" w:hAnsi="Times New Roman"/>
      <w:b w:val="1"/>
      <w:bCs w:val="1"/>
      <w:kern w:val="1"/>
      <w:sz w:val="28"/>
      <w:szCs w:val="28"/>
      <w:lang w:eastAsia="ar-SA" w:val="en-US"/>
    </w:rPr>
  </w:style>
  <w:style w:type="character" w:styleId="10" w:customStyle="1">
    <w:name w:val="Заголовок1 для методи Знак"/>
    <w:basedOn w:val="BodyTextChar"/>
    <w:link w:val="1"/>
    <w:uiPriority w:val="99"/>
    <w:locked w:val="1"/>
    <w:rsid w:val="007B109C"/>
    <w:rPr>
      <w:rFonts w:ascii="Times New Roman" w:hAnsi="Times New Roman"/>
      <w:b w:val="1"/>
      <w:bCs w:val="1"/>
      <w:kern w:val="1"/>
      <w:sz w:val="28"/>
      <w:szCs w:val="28"/>
      <w:lang w:bidi="ar-SA" w:eastAsia="ar-SA" w:val="en-US"/>
    </w:rPr>
  </w:style>
  <w:style w:type="paragraph" w:styleId="BodyText">
    <w:name w:val="Body Text"/>
    <w:basedOn w:val="Normal"/>
    <w:link w:val="BodyTextChar"/>
    <w:uiPriority w:val="99"/>
    <w:semiHidden w:val="1"/>
    <w:rsid w:val="007B109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locked w:val="1"/>
    <w:rsid w:val="007B109C"/>
    <w:rPr>
      <w:rFonts w:cs="Times New Roman"/>
    </w:rPr>
  </w:style>
  <w:style w:type="paragraph" w:styleId="2" w:customStyle="1">
    <w:name w:val="Заголовок2 для методи"/>
    <w:basedOn w:val="Normal"/>
    <w:link w:val="20"/>
    <w:uiPriority w:val="99"/>
    <w:rsid w:val="007B109C"/>
    <w:pPr>
      <w:keepNext w:val="1"/>
      <w:tabs>
        <w:tab w:val="num" w:pos="0"/>
      </w:tabs>
      <w:suppressAutoHyphens w:val="1"/>
      <w:spacing w:after="0" w:line="336" w:lineRule="exact"/>
      <w:ind w:firstLine="680"/>
      <w:outlineLvl w:val="1"/>
    </w:pPr>
    <w:rPr>
      <w:rFonts w:ascii="Times New Roman" w:cs="Mangal" w:hAnsi="Times New Roman"/>
      <w:b w:val="1"/>
      <w:bCs w:val="1"/>
      <w:sz w:val="28"/>
      <w:szCs w:val="36"/>
      <w:lang w:eastAsia="ar-SA" w:val="en-US"/>
    </w:rPr>
  </w:style>
  <w:style w:type="character" w:styleId="20" w:customStyle="1">
    <w:name w:val="Заголовок2 для методи Знак"/>
    <w:basedOn w:val="DefaultParagraphFont"/>
    <w:link w:val="2"/>
    <w:uiPriority w:val="99"/>
    <w:locked w:val="1"/>
    <w:rsid w:val="007B109C"/>
    <w:rPr>
      <w:rFonts w:ascii="Times New Roman" w:cs="Mangal" w:hAnsi="Times New Roman"/>
      <w:b w:val="1"/>
      <w:bCs w:val="1"/>
      <w:sz w:val="36"/>
      <w:szCs w:val="36"/>
      <w:lang w:bidi="ar-SA" w:eastAsia="ar-SA" w:val="en-US"/>
    </w:rPr>
  </w:style>
  <w:style w:type="paragraph" w:styleId="3" w:customStyle="1">
    <w:name w:val="Заголовок3"/>
    <w:basedOn w:val="Normal"/>
    <w:link w:val="30"/>
    <w:uiPriority w:val="99"/>
    <w:rsid w:val="007B109C"/>
    <w:pPr>
      <w:tabs>
        <w:tab w:val="left" w:pos="0"/>
      </w:tabs>
      <w:autoSpaceDE w:val="0"/>
      <w:autoSpaceDN w:val="0"/>
      <w:adjustRightInd w:val="0"/>
      <w:spacing w:after="0" w:line="336" w:lineRule="exact"/>
      <w:ind w:firstLine="680"/>
      <w:jc w:val="both"/>
    </w:pPr>
    <w:rPr>
      <w:rFonts w:ascii="Times New Roman" w:cs="Arial" w:hAnsi="Times New Roman"/>
      <w:b w:val="1"/>
      <w:bCs w:val="1"/>
      <w:sz w:val="28"/>
      <w:szCs w:val="26"/>
      <w:lang w:eastAsia="ar-SA" w:val="en-US"/>
    </w:rPr>
  </w:style>
  <w:style w:type="character" w:styleId="30" w:customStyle="1">
    <w:name w:val="Заголовок3 Знак"/>
    <w:basedOn w:val="DefaultParagraphFont"/>
    <w:link w:val="3"/>
    <w:uiPriority w:val="99"/>
    <w:locked w:val="1"/>
    <w:rsid w:val="007B109C"/>
    <w:rPr>
      <w:rFonts w:ascii="Times New Roman" w:cs="Arial" w:hAnsi="Times New Roman"/>
      <w:b w:val="1"/>
      <w:bCs w:val="1"/>
      <w:sz w:val="26"/>
      <w:szCs w:val="26"/>
      <w:lang w:bidi="ar-SA" w:eastAsia="ar-SA" w:val="en-US"/>
    </w:rPr>
  </w:style>
  <w:style w:type="paragraph" w:styleId="4" w:customStyle="1">
    <w:name w:val="Заголовок4 для методи"/>
    <w:basedOn w:val="Normal"/>
    <w:link w:val="40"/>
    <w:uiPriority w:val="99"/>
    <w:rsid w:val="007B109C"/>
    <w:pPr>
      <w:tabs>
        <w:tab w:val="left" w:pos="1560"/>
      </w:tabs>
      <w:suppressAutoHyphens w:val="1"/>
      <w:autoSpaceDE w:val="0"/>
      <w:autoSpaceDN w:val="0"/>
      <w:adjustRightInd w:val="0"/>
      <w:spacing w:after="0" w:line="336" w:lineRule="exact"/>
      <w:ind w:firstLine="680"/>
      <w:jc w:val="both"/>
    </w:pPr>
    <w:rPr>
      <w:rFonts w:ascii="Times New Roman" w:cs="Mangal" w:hAnsi="Times New Roman"/>
      <w:b w:val="1"/>
      <w:bCs w:val="1"/>
      <w:sz w:val="28"/>
      <w:szCs w:val="36"/>
      <w:lang w:eastAsia="ar-SA" w:val="en-US"/>
    </w:rPr>
  </w:style>
  <w:style w:type="character" w:styleId="40" w:customStyle="1">
    <w:name w:val="Заголовок4 для методи Знак"/>
    <w:basedOn w:val="DefaultParagraphFont"/>
    <w:link w:val="4"/>
    <w:uiPriority w:val="99"/>
    <w:locked w:val="1"/>
    <w:rsid w:val="007B109C"/>
    <w:rPr>
      <w:rFonts w:ascii="Times New Roman" w:cs="Mangal" w:hAnsi="Times New Roman"/>
      <w:b w:val="1"/>
      <w:bCs w:val="1"/>
      <w:sz w:val="36"/>
      <w:szCs w:val="36"/>
      <w:lang w:bidi="ar-SA" w:eastAsia="ar-SA" w:val="en-US"/>
    </w:rPr>
  </w:style>
  <w:style w:type="table" w:styleId="TableGrid">
    <w:name w:val="Table Grid"/>
    <w:basedOn w:val="TableNormal"/>
    <w:uiPriority w:val="99"/>
    <w:rsid w:val="0024439F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rsid w:val="00BE0AD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rsid w:val="00BE0AD1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 w:val="1"/>
    <w:rsid w:val="00E1593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i.org/10.15588/1607-3274-2023-4-5" TargetMode="External"/><Relationship Id="rId10" Type="http://schemas.openxmlformats.org/officeDocument/2006/relationships/hyperlink" Target="https://doi.org/10.15588/1607-3274-2024-1-15" TargetMode="External"/><Relationship Id="rId12" Type="http://schemas.openxmlformats.org/officeDocument/2006/relationships/hyperlink" Target="https://doi.org/10.15588/1607-3274-2024-4-16%C2%A0" TargetMode="External"/><Relationship Id="rId9" Type="http://schemas.openxmlformats.org/officeDocument/2006/relationships/hyperlink" Target="https://doi.org/10.15588/1607-3274-2023-2-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201/9781003356189-4" TargetMode="External"/><Relationship Id="rId8" Type="http://schemas.openxmlformats.org/officeDocument/2006/relationships/hyperlink" Target="https://doi.org/10.1007/978-3-031-71804-5_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mu/Fehg0ukldNWnmDAkmR3asmA==">CgMxLjAyCGguZ2pkZ3hzOAByITFGTW1JYklrSTVXU3dJNjVYWnVoUUtTZkE1SFQybGVRcw==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2025-01-15T09:35:00Z</dcterms:created>
  <dc:creator>Dariia</dc:creator>
</cp:coreProperties>
</file>